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CCFE5" w14:textId="42375F45" w:rsidR="00B408A7" w:rsidRDefault="00C67ED5" w:rsidP="0039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4390C9B" wp14:editId="34E53D91">
            <wp:simplePos x="0" y="0"/>
            <wp:positionH relativeFrom="column">
              <wp:posOffset>186690</wp:posOffset>
            </wp:positionH>
            <wp:positionV relativeFrom="paragraph">
              <wp:posOffset>3810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0F3"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Термические ожоги – это повреждения кожи, которые появляются под действием пара и огня, из-за воздействия высоких температур, горячей жидкости или предметов. </w:t>
      </w:r>
    </w:p>
    <w:p w14:paraId="0E094B04" w14:textId="1C7B8174" w:rsidR="00B408A7" w:rsidRDefault="000730F3" w:rsidP="00B408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приводят к термическому ожогу несчастный случай или неправильное обращение с огнем. </w:t>
      </w:r>
      <w:r w:rsidR="00B408A7"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 на </w:t>
      </w:r>
      <w:r w:rsidR="00B4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природе, </w:t>
      </w:r>
      <w:r w:rsidR="00B408A7"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даче незабываем! Здесь и свежий воздух, солнце,</w:t>
      </w:r>
      <w:r w:rsidR="0090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90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костер,мангал</w:t>
      </w:r>
      <w:proofErr w:type="spellEnd"/>
      <w:proofErr w:type="gramEnd"/>
      <w:r w:rsidR="0090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08A7"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шашлыки или уха, а может быть, и плов, приготовленный в казане на огне... Все это очень вкусно, а сколько впечатлений! </w:t>
      </w:r>
      <w:r w:rsidR="0090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– электрическая или газовая плита, горячий чайник или сковорода, кипяток и т.д. </w:t>
      </w:r>
      <w:r w:rsidR="00B408A7"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Но! Не стоит забывать: есть вероятность обжечься, или, как говорят врачи, получить термический ожог.</w:t>
      </w:r>
      <w:r w:rsidR="00B4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chem-tochno-ne-nado-lechit"/>
      <w:bookmarkEnd w:id="0"/>
    </w:p>
    <w:p w14:paraId="4D488B29" w14:textId="77777777" w:rsidR="00B408A7" w:rsidRDefault="00B408A7" w:rsidP="00B408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B27919" w14:textId="12512015" w:rsidR="00B408A7" w:rsidRDefault="000730F3" w:rsidP="00B40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точно НЕ надо лечить термические ожоги</w:t>
      </w:r>
      <w:r w:rsidRPr="0007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13596948" w14:textId="4A3169E2" w:rsidR="000730F3" w:rsidRPr="000730F3" w:rsidRDefault="000730F3" w:rsidP="00B408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медикам порой обращаются пациенты, которые лечат ожоги самыми экзотическими методами. Прикладывают сливочное или растительное масло, сырые яйца, жир (свиной, гусиный и даже барсучий!), кефир и прочую </w:t>
      </w:r>
      <w:proofErr w:type="spellStart"/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кисломолочку</w:t>
      </w:r>
      <w:proofErr w:type="spellEnd"/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Из содержимого холодильника НИЧЕГО нельзя накладывать и намазывать на ожог, – предупреждают эксперты. – Такая помощь сделает только хуже, ожог может уйти в глубокие слои кожи.</w:t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надо наносить на ожог косметические средства, не советуют обрабатывать ожог даже</w:t>
      </w:r>
      <w:r w:rsidR="00B4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перекисью водорода.</w:t>
      </w:r>
    </w:p>
    <w:p w14:paraId="2AEE481C" w14:textId="77777777" w:rsidR="00B408A7" w:rsidRDefault="00B408A7" w:rsidP="003904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pervaya-pomoshh"/>
      <w:bookmarkEnd w:id="1"/>
    </w:p>
    <w:p w14:paraId="6828BA15" w14:textId="07DC567A" w:rsidR="000730F3" w:rsidRPr="000730F3" w:rsidRDefault="000730F3" w:rsidP="003904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помощь при термическом ожоге</w:t>
      </w:r>
      <w:r w:rsidRPr="0007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7D77AA0A" w14:textId="46BFE142" w:rsidR="000730F3" w:rsidRPr="000730F3" w:rsidRDefault="000730F3" w:rsidP="0039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термическом ожоге очень важно грамотно оказать первую помощь. </w:t>
      </w:r>
      <w:proofErr w:type="spellStart"/>
      <w:proofErr w:type="gramStart"/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Итак,необходимо</w:t>
      </w:r>
      <w:proofErr w:type="spellEnd"/>
      <w:proofErr w:type="gramEnd"/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B2E6F74" w14:textId="77777777" w:rsidR="00B408A7" w:rsidRDefault="000730F3" w:rsidP="00176657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обожженное место от одежды и охладить проточной водой или пакетом со льдом. Даже если после травмы прошло полчаса, лед все равно будет уместен. Держать минимум 10–15 минут. Это уменьшит глубину ожога и отеки.</w:t>
      </w:r>
    </w:p>
    <w:p w14:paraId="5272C4F3" w14:textId="481510B3" w:rsidR="00B408A7" w:rsidRPr="00B408A7" w:rsidRDefault="000730F3" w:rsidP="00176657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средство первой помощи при ожогах, нанести тонким слоем.</w:t>
      </w:r>
    </w:p>
    <w:p w14:paraId="0933AE50" w14:textId="68EC75DE" w:rsidR="000730F3" w:rsidRPr="000730F3" w:rsidRDefault="000730F3" w:rsidP="000F26F9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Перевязать бинтом, или чистой простыней.</w:t>
      </w:r>
    </w:p>
    <w:p w14:paraId="1EB2E3FE" w14:textId="77777777" w:rsidR="000730F3" w:rsidRPr="000730F3" w:rsidRDefault="000730F3" w:rsidP="0039042E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пострадавшему 1 таблетку антигистаминного препарата и обезболивающее.</w:t>
      </w:r>
    </w:p>
    <w:p w14:paraId="4FE15233" w14:textId="77777777" w:rsidR="000730F3" w:rsidRPr="000730F3" w:rsidRDefault="000730F3" w:rsidP="0039042E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нельзя вскрывать появившиеся на ожоге пузыри. Так в рану может попасть инфекция.</w:t>
      </w:r>
    </w:p>
    <w:p w14:paraId="121B60F2" w14:textId="77777777" w:rsidR="000730F3" w:rsidRPr="000730F3" w:rsidRDefault="000730F3" w:rsidP="0039042E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прибытия врача (если пострадавшему понадобилась помощь медиков) давать пострадавшему пить горячий чай, щелочную минеральную воду.</w:t>
      </w:r>
    </w:p>
    <w:p w14:paraId="3F62E567" w14:textId="64B7D2D3" w:rsidR="000730F3" w:rsidRDefault="000730F3" w:rsidP="003904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kogda-obrashhatsya-k-vrachu"/>
      <w:bookmarkEnd w:id="2"/>
      <w:r w:rsidRPr="0007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необходимо обращаться к врачу?</w:t>
      </w:r>
    </w:p>
    <w:p w14:paraId="7B1FCCAE" w14:textId="77777777" w:rsidR="00B408A7" w:rsidRPr="000730F3" w:rsidRDefault="00B408A7" w:rsidP="003904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0770D1" w14:textId="1EB06719" w:rsidR="000730F3" w:rsidRPr="000730F3" w:rsidRDefault="000730F3" w:rsidP="0039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ситуации, когда нужно обязательно обращаться за помощью к медикам, не тянуть. В каких случаях это нужно делать при термических ожогах?</w:t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" w:name="_GoBack"/>
      <w:bookmarkEnd w:id="3"/>
    </w:p>
    <w:p w14:paraId="487FD7F1" w14:textId="77777777" w:rsidR="000730F3" w:rsidRPr="000730F3" w:rsidRDefault="000730F3" w:rsidP="0039042E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это ожог лица, головы или шеи, и он имеет большую площадь. Не надо ждать до завтра, необходимо вызывать «Скорую» или везти пострадавшего в ближайшую больницу.</w:t>
      </w:r>
    </w:p>
    <w:p w14:paraId="6B8C2678" w14:textId="77777777" w:rsidR="000730F3" w:rsidRPr="000730F3" w:rsidRDefault="000730F3" w:rsidP="0039042E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 занимает большую площадь, по размеру равную нескольким (от 5 и больше) ладоням пострадавшего, плюс образовались пузыри (в этом случае, если раны соприкасаются с одеждой, до приезда врача нужно проложить их сухими стерильными салфетками).</w:t>
      </w:r>
    </w:p>
    <w:p w14:paraId="7AACB556" w14:textId="77777777" w:rsidR="000730F3" w:rsidRPr="000730F3" w:rsidRDefault="000730F3" w:rsidP="0039042E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пострадавший – ребенок или пожилой человек.</w:t>
      </w:r>
    </w:p>
    <w:p w14:paraId="4EB5AC3D" w14:textId="77777777" w:rsidR="000730F3" w:rsidRPr="000730F3" w:rsidRDefault="000730F3" w:rsidP="0039042E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обожжены обе конечности, паховая область.</w:t>
      </w:r>
    </w:p>
    <w:p w14:paraId="6F6F80CD" w14:textId="77777777" w:rsidR="000730F3" w:rsidRPr="000730F3" w:rsidRDefault="000730F3" w:rsidP="003904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stepeni-termicheskikh-ozhogov"/>
      <w:bookmarkEnd w:id="4"/>
      <w:r w:rsidRPr="0007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ладони и «девяток»: степени термических ожогов</w:t>
      </w:r>
    </w:p>
    <w:p w14:paraId="23AD3C6C" w14:textId="3FBB527E" w:rsidR="000730F3" w:rsidRDefault="000730F3" w:rsidP="0039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обширных поражениях кожи бывает важно определить процент ожога тела. Как это сделать?</w:t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Тут работает «правило девяток», – объясняют эксперты. – Голова – 9%, рука – 9%, половина туловища – 18%, нога – 18%. Также в некоторых случаях используют другой метод – «правило ладони». Ладонь человека равна примерно 1% поверхности его тела. Обширным считается ожог более 30%.</w:t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Если это серьезный ожог, то обязательно нужно лечение в специальных условиях, в стационаре. Самыми сложными считают 3–4-е сутки после получения термической травмы. В это время начинается пик интоксикации организма. В это время нужно, чтобы пациент находился под наблюдением медиков.</w:t>
      </w:r>
    </w:p>
    <w:p w14:paraId="1058889D" w14:textId="77777777" w:rsidR="00B408A7" w:rsidRPr="000730F3" w:rsidRDefault="00B408A7" w:rsidP="0039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F3D021" w14:textId="2F7DA489" w:rsidR="000730F3" w:rsidRDefault="000730F3" w:rsidP="003904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profilaktika"/>
      <w:bookmarkEnd w:id="5"/>
      <w:r w:rsidRPr="0007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в домашних условиях</w:t>
      </w:r>
    </w:p>
    <w:p w14:paraId="021DE9C6" w14:textId="77777777" w:rsidR="00B408A7" w:rsidRPr="000730F3" w:rsidRDefault="00B408A7" w:rsidP="003904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84541B" w14:textId="212D7A69" w:rsidR="000730F3" w:rsidRDefault="000730F3" w:rsidP="0039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профилактика – соблюдение правил техники безопасности при обращении с огнем, бытовыми приборами, опасными веществами и предметами, которые могут стать причиной термического ожога.</w:t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 доме или на даче с вами маленькие дети, нужно быть внимательными, и следить за их перемещениями и действиями — особенно, когда на кухне кто-то готовит еду, если разведен костер. Детям постарше обязательно надо объяснять правила безопасности.</w:t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 из самых распространенных ситуаций: мама или бабушка отвернулась, а ребенок вылил на себя кипяток из кружки, опрокинул кастрюлю с супом, схватил горячую сковородку, приблизился к открытому огню и так далее. Ставьте горячие чайники и кастрюли подальше от края, чтобы ребенок не дотянулся.</w:t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всякий случай хранить в аптечке средства от ожогов.</w:t>
      </w:r>
    </w:p>
    <w:p w14:paraId="68BDDDA5" w14:textId="59B6211E" w:rsidR="00C67ED5" w:rsidRDefault="00C67ED5" w:rsidP="0039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2163F9" w14:textId="4500E225" w:rsidR="00C67ED5" w:rsidRPr="000730F3" w:rsidRDefault="00C67ED5" w:rsidP="0039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Будьте осторожны!</w:t>
      </w:r>
      <w:r w:rsidRPr="00C6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себя!</w:t>
      </w:r>
    </w:p>
    <w:p w14:paraId="5588F69B" w14:textId="02696AA9" w:rsidR="00C67ED5" w:rsidRDefault="00C67ED5" w:rsidP="00C67ED5">
      <w:pPr>
        <w:pStyle w:val="a3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2CA0E2AB" w14:textId="77777777" w:rsidR="00C67ED5" w:rsidRDefault="00C67ED5" w:rsidP="00C67ED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77B0396A" w14:textId="4DFAE145" w:rsidR="00C67ED5" w:rsidRDefault="00C67ED5" w:rsidP="00C67ED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67ED5">
        <w:rPr>
          <w:rFonts w:ascii="Times New Roman" w:hAnsi="Times New Roman" w:cs="Times New Roman"/>
          <w:sz w:val="18"/>
          <w:szCs w:val="18"/>
        </w:rPr>
        <w:t xml:space="preserve"> </w:t>
      </w:r>
      <w:r w:rsidRPr="00B817D8">
        <w:rPr>
          <w:rFonts w:ascii="Times New Roman" w:hAnsi="Times New Roman" w:cs="Times New Roman"/>
          <w:sz w:val="18"/>
          <w:szCs w:val="18"/>
        </w:rPr>
        <w:t xml:space="preserve">Инструктор </w:t>
      </w:r>
      <w:r>
        <w:rPr>
          <w:rFonts w:ascii="Times New Roman" w:hAnsi="Times New Roman" w:cs="Times New Roman"/>
          <w:sz w:val="18"/>
          <w:szCs w:val="18"/>
        </w:rPr>
        <w:t xml:space="preserve">ПП ПЧ №115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Тулюшка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E979863" w14:textId="77777777" w:rsidR="00C67ED5" w:rsidRPr="00B817D8" w:rsidRDefault="00C67ED5" w:rsidP="00C67ED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817D8">
        <w:rPr>
          <w:rFonts w:ascii="Times New Roman" w:hAnsi="Times New Roman" w:cs="Times New Roman"/>
          <w:sz w:val="18"/>
          <w:szCs w:val="18"/>
        </w:rPr>
        <w:t>ОГБУ «ПСС Иркутской области»</w:t>
      </w:r>
    </w:p>
    <w:p w14:paraId="58BDD1A0" w14:textId="77777777" w:rsidR="00C67ED5" w:rsidRPr="00B817D8" w:rsidRDefault="00C67ED5" w:rsidP="00C67ED5">
      <w:pPr>
        <w:pStyle w:val="a3"/>
        <w:jc w:val="right"/>
        <w:rPr>
          <w:rFonts w:ascii="Times New Roman" w:hAnsi="Times New Roman" w:cs="Times New Roman"/>
        </w:rPr>
      </w:pPr>
      <w:r w:rsidRPr="00B817D8">
        <w:rPr>
          <w:rFonts w:ascii="Times New Roman" w:hAnsi="Times New Roman" w:cs="Times New Roman"/>
          <w:sz w:val="18"/>
          <w:szCs w:val="18"/>
        </w:rPr>
        <w:t xml:space="preserve">Е.Г. </w:t>
      </w:r>
      <w:proofErr w:type="spellStart"/>
      <w:r w:rsidRPr="00B817D8">
        <w:rPr>
          <w:rFonts w:ascii="Times New Roman" w:hAnsi="Times New Roman" w:cs="Times New Roman"/>
          <w:sz w:val="18"/>
          <w:szCs w:val="18"/>
        </w:rPr>
        <w:t>Степанюк</w:t>
      </w:r>
      <w:proofErr w:type="spellEnd"/>
    </w:p>
    <w:p w14:paraId="7A338BBC" w14:textId="2684B731" w:rsidR="00B57A67" w:rsidRPr="00B57A67" w:rsidRDefault="00B57A67" w:rsidP="00B57A67">
      <w:pPr>
        <w:spacing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2153C6EF" w14:textId="77777777" w:rsidR="00D23795" w:rsidRDefault="00D23795"/>
    <w:sectPr w:rsidR="00D2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121B"/>
    <w:multiLevelType w:val="multilevel"/>
    <w:tmpl w:val="85FA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978E3"/>
    <w:multiLevelType w:val="multilevel"/>
    <w:tmpl w:val="C04E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F3323"/>
    <w:multiLevelType w:val="multilevel"/>
    <w:tmpl w:val="FCA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C248D"/>
    <w:multiLevelType w:val="multilevel"/>
    <w:tmpl w:val="FEE6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97450"/>
    <w:multiLevelType w:val="multilevel"/>
    <w:tmpl w:val="F55E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37"/>
    <w:rsid w:val="00037037"/>
    <w:rsid w:val="000730F3"/>
    <w:rsid w:val="0039042E"/>
    <w:rsid w:val="005331D1"/>
    <w:rsid w:val="00904574"/>
    <w:rsid w:val="00B408A7"/>
    <w:rsid w:val="00B57A67"/>
    <w:rsid w:val="00C67ED5"/>
    <w:rsid w:val="00D2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9D9E"/>
  <w15:chartTrackingRefBased/>
  <w15:docId w15:val="{81A86627-C312-495B-9BA9-C98F075C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48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4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57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8452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single" w:sz="6" w:space="31" w:color="C7C7C7"/>
                            <w:left w:val="single" w:sz="6" w:space="31" w:color="C7C7C7"/>
                            <w:bottom w:val="single" w:sz="6" w:space="31" w:color="C7C7C7"/>
                            <w:right w:val="single" w:sz="6" w:space="31" w:color="C7C7C7"/>
                          </w:divBdr>
                          <w:divsChild>
                            <w:div w:id="2035769755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1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7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42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28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6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2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none" w:sz="0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5411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0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1479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6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37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0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002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16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0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68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55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95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70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0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61605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2019-11-01T04:16:00Z</dcterms:created>
  <dcterms:modified xsi:type="dcterms:W3CDTF">2019-11-01T06:03:00Z</dcterms:modified>
</cp:coreProperties>
</file>