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0781" w:type="dxa"/>
        <w:tblInd w:w="-1202" w:type="dxa"/>
        <w:tblLook w:val="04A0" w:firstRow="1" w:lastRow="0" w:firstColumn="1" w:lastColumn="0" w:noHBand="0" w:noVBand="1"/>
      </w:tblPr>
      <w:tblGrid>
        <w:gridCol w:w="10781"/>
      </w:tblGrid>
      <w:tr w:rsidR="002B35E1" w:rsidTr="00F92E67">
        <w:trPr>
          <w:trHeight w:val="15323"/>
        </w:trPr>
        <w:tc>
          <w:tcPr>
            <w:tcW w:w="10781" w:type="dxa"/>
            <w:tcBorders>
              <w:top w:val="double" w:sz="18" w:space="0" w:color="70AD47" w:themeColor="accent6"/>
              <w:left w:val="double" w:sz="18" w:space="0" w:color="70AD47" w:themeColor="accent6"/>
              <w:bottom w:val="double" w:sz="18" w:space="0" w:color="70AD47" w:themeColor="accent6"/>
              <w:right w:val="double" w:sz="18" w:space="0" w:color="70AD47" w:themeColor="accent6"/>
            </w:tcBorders>
          </w:tcPr>
          <w:p w:rsidR="00271AA3" w:rsidRPr="006B601B" w:rsidRDefault="00DC151B">
            <w:pPr>
              <w:rPr>
                <w:rFonts w:ascii="Trebuchet MS" w:hAnsi="Trebuchet MS"/>
                <w:sz w:val="28"/>
                <w:szCs w:val="28"/>
              </w:rPr>
            </w:pPr>
            <w:r w:rsidRPr="006B601B">
              <w:rPr>
                <w:rFonts w:ascii="Trebuchet MS" w:hAnsi="Trebuchet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ge">
                    <wp:posOffset>72390</wp:posOffset>
                  </wp:positionV>
                  <wp:extent cx="1400175" cy="1400175"/>
                  <wp:effectExtent l="0" t="0" r="9525" b="9525"/>
                  <wp:wrapSquare wrapText="bothSides"/>
                  <wp:docPr id="1" name="Рисунок 1" descr="\\guszn.local\doc\19 Макаров А. С\Водовоз И. Ю\!Входящие\ТЗ по блокнотам к Коллегии\Логотип министерст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uszn.local\doc\19 Макаров А. С\Водовоз И. Ю\!Входящие\ТЗ по блокнотам к Коллегии\Логотип министерства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1AA3" w:rsidRPr="006B601B" w:rsidRDefault="00271AA3">
            <w:pPr>
              <w:rPr>
                <w:rFonts w:ascii="Trebuchet MS" w:hAnsi="Trebuchet MS"/>
                <w:sz w:val="28"/>
                <w:szCs w:val="28"/>
              </w:rPr>
            </w:pPr>
          </w:p>
          <w:p w:rsidR="00271AA3" w:rsidRPr="006B601B" w:rsidRDefault="00271AA3">
            <w:pPr>
              <w:rPr>
                <w:rFonts w:ascii="Trebuchet MS" w:hAnsi="Trebuchet MS"/>
                <w:sz w:val="28"/>
                <w:szCs w:val="28"/>
              </w:rPr>
            </w:pPr>
          </w:p>
          <w:p w:rsidR="00271AA3" w:rsidRPr="006B601B" w:rsidRDefault="00DC151B">
            <w:pPr>
              <w:jc w:val="center"/>
              <w:rPr>
                <w:rFonts w:ascii="Asana" w:hAnsi="Asana" w:cs="Asana"/>
                <w:b/>
                <w:sz w:val="32"/>
                <w:szCs w:val="32"/>
              </w:rPr>
            </w:pPr>
            <w:r w:rsidRPr="006B601B">
              <w:rPr>
                <w:rFonts w:ascii="Asana" w:hAnsi="Asana" w:cs="Asana"/>
                <w:b/>
                <w:sz w:val="32"/>
                <w:szCs w:val="32"/>
              </w:rPr>
              <w:t xml:space="preserve">Министерство социального развития, </w:t>
            </w:r>
          </w:p>
          <w:p w:rsidR="00271AA3" w:rsidRPr="006B601B" w:rsidRDefault="00DC151B">
            <w:pPr>
              <w:jc w:val="center"/>
              <w:rPr>
                <w:rFonts w:ascii="Asana" w:hAnsi="Asana" w:cs="Asana"/>
                <w:b/>
                <w:sz w:val="32"/>
                <w:szCs w:val="32"/>
              </w:rPr>
            </w:pPr>
            <w:r w:rsidRPr="006B601B">
              <w:rPr>
                <w:rFonts w:ascii="Asana" w:hAnsi="Asana" w:cs="Asana"/>
                <w:b/>
                <w:sz w:val="32"/>
                <w:szCs w:val="32"/>
              </w:rPr>
              <w:t>опеки и попечительства Иркутской области</w:t>
            </w:r>
          </w:p>
          <w:p w:rsidR="00271AA3" w:rsidRPr="006B601B" w:rsidRDefault="00271AA3">
            <w:pPr>
              <w:rPr>
                <w:rFonts w:ascii="Trebuchet MS" w:hAnsi="Trebuchet MS"/>
                <w:sz w:val="28"/>
                <w:szCs w:val="28"/>
              </w:rPr>
            </w:pPr>
          </w:p>
          <w:p w:rsidR="00271AA3" w:rsidRPr="006B601B" w:rsidRDefault="00271AA3">
            <w:pPr>
              <w:rPr>
                <w:rFonts w:ascii="Trebuchet MS" w:hAnsi="Trebuchet MS"/>
                <w:sz w:val="28"/>
                <w:szCs w:val="28"/>
              </w:rPr>
            </w:pPr>
          </w:p>
          <w:p w:rsidR="00271AA3" w:rsidRPr="006B601B" w:rsidRDefault="00F92E67">
            <w:pPr>
              <w:rPr>
                <w:rFonts w:ascii="Trebuchet MS" w:hAnsi="Trebuchet MS"/>
                <w:sz w:val="28"/>
                <w:szCs w:val="28"/>
              </w:rPr>
            </w:pPr>
            <w:r w:rsidRPr="006B601B">
              <w:rPr>
                <w:rFonts w:ascii="Trebuchet MS" w:hAnsi="Trebuchet MS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5200" distR="115200" simplePos="0" relativeHeight="2516695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29845</wp:posOffset>
                      </wp:positionV>
                      <wp:extent cx="6686550" cy="332740"/>
                      <wp:effectExtent l="0" t="0" r="19050" b="1016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668655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schemeClr val="bg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71AA3" w:rsidRPr="00F92E67" w:rsidRDefault="00F92E6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Что можно оформить через</w:t>
                                  </w:r>
                                  <w:r w:rsidR="00372548" w:rsidRPr="00F92E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6B601B" w:rsidRPr="00F92E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Единый портал гос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ударственных </w:t>
                                  </w:r>
                                  <w:r w:rsidR="006B601B" w:rsidRPr="00F92E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услуг</w:t>
                                  </w:r>
                                  <w:r w:rsidR="00DC151B" w:rsidRPr="00F92E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.95pt;margin-top:2.35pt;width:526.5pt;height:26.2pt;z-index:251669504;visibility:visible;mso-wrap-style:square;mso-width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" fillcolor="#92d050" strokecolor="white [3212]" strokeweight=".5pt">
                      <v:textbox>
                        <w:txbxContent>
                          <w:p w:rsidR="00271AA3" w:rsidRPr="00F92E67" w:rsidRDefault="00F92E6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Что можно оформить через</w:t>
                            </w:r>
                            <w:r w:rsidR="00372548" w:rsidRPr="00F92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B601B" w:rsidRPr="00F92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Единый портал гос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ударственных </w:t>
                            </w:r>
                            <w:r w:rsidR="006B601B" w:rsidRPr="00F92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услуг</w:t>
                            </w:r>
                            <w:r w:rsidR="00DC151B" w:rsidRPr="00F92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1AA3" w:rsidRPr="006B601B" w:rsidRDefault="00271AA3" w:rsidP="00F92E67">
            <w:pPr>
              <w:ind w:firstLine="709"/>
              <w:rPr>
                <w:rFonts w:ascii="Trebuchet MS" w:hAnsi="Trebuchet MS"/>
                <w:sz w:val="28"/>
                <w:szCs w:val="28"/>
              </w:rPr>
            </w:pP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 xml:space="preserve">оплату 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ЖКУ </w:t>
            </w:r>
          </w:p>
          <w:p w:rsidR="00271AA3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Компенсация ЖКУ ве</w:t>
            </w:r>
            <w:r w:rsidR="00DC151B" w:rsidRPr="006B601B">
              <w:rPr>
                <w:rFonts w:ascii="Times New Roman" w:hAnsi="Times New Roman" w:cs="Times New Roman"/>
                <w:sz w:val="28"/>
                <w:szCs w:val="28"/>
              </w:rPr>
              <w:t>теранам, реабилитированным лицам и лицам, признанным пострадавшими от политических репрессий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Выплата на приобретение школьной формы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пособия на ребенка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Выдача сертификата на областной материнский капитал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Распоряжение средствами (частью средств) областного мат</w:t>
            </w:r>
            <w:r w:rsidR="006B601B"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еринского 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капитала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статуса многодетной семьи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опеки или попечительства 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Выплата денежных средств на содержание ребенка, находящегося под опекой или попечительством 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социального контракта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звания 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в Иркутской области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звания 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Ветеран труда Иркутской области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выплата 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Почетны</w:t>
            </w:r>
            <w:r w:rsidR="00F92E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донор</w:t>
            </w:r>
            <w:r w:rsidR="00F92E6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социального пособия на погребение  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бесплатной протезно-ортопедической помощи </w:t>
            </w:r>
          </w:p>
          <w:p w:rsidR="00271AA3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Единый социальный проездной билет</w:t>
            </w:r>
            <w:r w:rsidR="00DC151B"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01B" w:rsidRPr="006B601B" w:rsidRDefault="00F92E67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rebuchet MS" w:hAnsi="Trebuchet MS"/>
                <w:sz w:val="28"/>
                <w:szCs w:val="28"/>
              </w:rPr>
            </w:pPr>
            <w:r w:rsidRPr="006B601B">
              <w:rPr>
                <w:rFonts w:ascii="Trebuchet MS" w:hAnsi="Trebuchet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3952240</wp:posOffset>
                  </wp:positionH>
                  <wp:positionV relativeFrom="page">
                    <wp:posOffset>6949440</wp:posOffset>
                  </wp:positionV>
                  <wp:extent cx="2695575" cy="2743200"/>
                  <wp:effectExtent l="0" t="0" r="9525" b="0"/>
                  <wp:wrapNone/>
                  <wp:docPr id="6" name="Рисунок 6" descr="http://qrcoder.ru/code/?http%3A%2F%2Firkobl.ru%2Fsites%2Fsociety%2F%E3%EE%F1%F3%F1%EB%F3%E3%E8%2F&amp;4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qrcoder.ru/code/?http%3A%2F%2Firkobl.ru%2Fsites%2Fsociety%2F%E3%EE%F1%F3%F1%EB%F3%E3%E8%2F&amp;4&amp;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601B" w:rsidRPr="006B60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1927225</wp:posOffset>
                  </wp:positionV>
                  <wp:extent cx="2876550" cy="306842"/>
                  <wp:effectExtent l="0" t="0" r="0" b="0"/>
                  <wp:wrapNone/>
                  <wp:docPr id="8" name="Рисунок 8" descr="C:\Users\komarova-ep\Desktop\МСЗУ\!Популяризация\ac2ea55e3f6b62346d03c14c2bb148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marova-ep\Desktop\МСЗУ\!Популяризация\ac2ea55e3f6b62346d03c14c2bb148b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935" r="-16" b="4840"/>
                          <a:stretch/>
                        </pic:blipFill>
                        <pic:spPr bwMode="auto">
                          <a:xfrm>
                            <a:off x="0" y="0"/>
                            <a:ext cx="2876550" cy="30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51B" w:rsidRPr="006B601B">
              <w:rPr>
                <w:rFonts w:ascii="Times New Roman" w:hAnsi="Times New Roman" w:cs="Times New Roman"/>
                <w:sz w:val="28"/>
                <w:szCs w:val="28"/>
              </w:rPr>
              <w:t>Признание гражданина нуждающимся в социальном обслуживании</w:t>
            </w:r>
            <w:r w:rsidR="00DC151B" w:rsidRPr="00372548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906C7A" w:rsidRPr="006B601B">
              <w:rPr>
                <w:rFonts w:ascii="Trebuchet MS" w:hAnsi="Trebuchet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13B7D2BD" wp14:editId="0E1C484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158750</wp:posOffset>
                  </wp:positionV>
                  <wp:extent cx="1785073" cy="1905000"/>
                  <wp:effectExtent l="19050" t="0" r="24765" b="571500"/>
                  <wp:wrapNone/>
                  <wp:docPr id="7" name="Рисунок 7" descr="\\shares\all\komarova-ep\Прогноз\Водовоз И.Ю\буклет\gosusl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hares\all\komarova-ep\Прогноз\Водовоз И.Ю\буклет\gosusl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92"/>
                          <a:stretch/>
                        </pic:blipFill>
                        <pic:spPr bwMode="auto">
                          <a:xfrm>
                            <a:off x="0" y="0"/>
                            <a:ext cx="1790470" cy="19107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2548" w:rsidRDefault="00372548" w:rsidP="006B601B"/>
    <w:sectPr w:rsidR="003725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FD" w:rsidRDefault="00023DFD">
      <w:pPr>
        <w:spacing w:after="0" w:line="240" w:lineRule="auto"/>
      </w:pPr>
      <w:r>
        <w:separator/>
      </w:r>
    </w:p>
  </w:endnote>
  <w:endnote w:type="continuationSeparator" w:id="0">
    <w:p w:rsidR="00023DFD" w:rsidRDefault="0002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FD" w:rsidRDefault="00023DFD">
      <w:pPr>
        <w:spacing w:after="0" w:line="240" w:lineRule="auto"/>
      </w:pPr>
      <w:r>
        <w:separator/>
      </w:r>
    </w:p>
  </w:footnote>
  <w:footnote w:type="continuationSeparator" w:id="0">
    <w:p w:rsidR="00023DFD" w:rsidRDefault="0002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566B"/>
    <w:multiLevelType w:val="hybridMultilevel"/>
    <w:tmpl w:val="0F441C5C"/>
    <w:lvl w:ilvl="0" w:tplc="63AAFAEA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  <w:b/>
        <w:color w:val="000000" w:themeColor="text1"/>
      </w:rPr>
    </w:lvl>
    <w:lvl w:ilvl="1" w:tplc="A69E66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886DF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5681B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0265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13049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C7CC3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4C85B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8C6AB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3"/>
    <w:rsid w:val="00023DFD"/>
    <w:rsid w:val="0014711F"/>
    <w:rsid w:val="00271AA3"/>
    <w:rsid w:val="002B35E1"/>
    <w:rsid w:val="00372548"/>
    <w:rsid w:val="00640BE8"/>
    <w:rsid w:val="006B601B"/>
    <w:rsid w:val="006F3728"/>
    <w:rsid w:val="007D1D1B"/>
    <w:rsid w:val="00906C7A"/>
    <w:rsid w:val="00D21597"/>
    <w:rsid w:val="00DC151B"/>
    <w:rsid w:val="00F25C08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2F40-5D96-4EEC-BD83-E6255282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Павловна</dc:creator>
  <cp:keywords/>
  <dc:description/>
  <cp:lastModifiedBy>Комарова Елена Павловна</cp:lastModifiedBy>
  <cp:revision>11</cp:revision>
  <dcterms:created xsi:type="dcterms:W3CDTF">2023-05-16T04:18:00Z</dcterms:created>
  <dcterms:modified xsi:type="dcterms:W3CDTF">2023-05-18T08:43:00Z</dcterms:modified>
</cp:coreProperties>
</file>