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71E3" w:rsidRDefault="00E571E3" w:rsidP="00E571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5A4CE1" w:rsidRPr="005A4CE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-635</wp:posOffset>
            </wp:positionV>
            <wp:extent cx="2466975" cy="1847850"/>
            <wp:effectExtent l="0" t="0" r="9525" b="0"/>
            <wp:wrapTight wrapText="bothSides">
              <wp:wrapPolygon edited="0">
                <wp:start x="0" y="0"/>
                <wp:lineTo x="0" y="21377"/>
                <wp:lineTo x="21517" y="21377"/>
                <wp:lineTo x="21517" y="0"/>
                <wp:lineTo x="0" y="0"/>
              </wp:wrapPolygon>
            </wp:wrapTight>
            <wp:docPr id="1" name="Рисунок 1" descr="C:\Users\User\Desktop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mages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57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Осталось совсем немного времени до начала учебного года. Это значит, что родителям нужно повторить со своими детьми правила безопасности.</w:t>
      </w:r>
      <w:r w:rsidRPr="00E57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57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E57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Младшие школьники должны хорошо знать свой домашний адрес и номер мобильного телефона родителей. Не лишним будет узнать контакты благонадежных неработающих соседей и их номер телефона.</w:t>
      </w:r>
      <w:r w:rsidRPr="00E57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57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E57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Ребенку необходимо помнить, что дорожное движение начинается не с проезжей части, а с первых шагов от порога или подъезда дома.</w:t>
      </w:r>
      <w:r w:rsidRPr="00E57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57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E57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родитель ОБЯЗАН пройти с ребенком весь путь от дома до школы и обратно. Покажите ребенку наиболее опасные участки пути, например, нерегулируемый перекресток, узкий тротуар, плохо освещенные участки, место, где могут проезжать или парковаться машины.</w:t>
      </w:r>
      <w:r w:rsidRPr="00E57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57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E57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Есть места, в которые ребенку не следует заглядывать – это стройплощадки, подвалы, удаленные безлюдные объекты и гаражи.</w:t>
      </w:r>
      <w:r w:rsidRPr="00E57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57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E57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улице лучше не слушать музыку в наушниках. Это может помешать ребенку ус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лышать приближение автомобиля.</w:t>
      </w:r>
    </w:p>
    <w:p w:rsidR="00E571E3" w:rsidRPr="00E571E3" w:rsidRDefault="00E571E3" w:rsidP="00E571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E57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Научите ребенка не  хвастаться перед малознакомыми или незнакомыми людьми, тем что у него есть какие-либо дорогие предметы или гаджеты. Нельзя приглашать домой малознакомых ребят, если дома нет никого из взрослых.</w:t>
      </w:r>
      <w:r w:rsidRPr="00E57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E57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Научите своего ребенка НИКОГДА не поддаваться на уговоры незнакомых взрослых или подростков пойти с ними в чужой подъезд, заброшенный дом, на пустырь и другие безлюдные места. Не принимать от незнакомых людей угощение. На все предложения незнакомых людей – подарить игрушку, показать щенка, обезьянку или слона – твердо отвечайте «Нет!».</w:t>
      </w:r>
      <w:r w:rsidRPr="00E57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57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E57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Научите ребенка сопротивляться, кричать и звать на помощь, если незнакомые люди пытаются куда-то увезти его силой. Причем кричать надо так, чтобы окружающим было понятно – вас увозят незнакомые люди. Например: «Дяденька я вас не знаю!» или «Помогите! Меня увозит незнакомый человек!». Не бойтесь выглядеть смешно, если это поможем избежать опасности!</w:t>
      </w:r>
      <w:r w:rsidRPr="00E57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57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E57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Выходя из квартиры, дома ваш ребенок должен посмотреть в глазок и, если есть поблизости неизвестные лица, дождаться их ухода, только тогда открывать дверь и выходить на улицу.</w:t>
      </w:r>
      <w:r w:rsidRPr="00E57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57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</w:t>
      </w:r>
      <w:r w:rsidRPr="00E57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Разъясните вашему ребенку, что никогда нельзя заходить в подъезд (во двор), если за тобой идет незнакомый человек. Можно сделать вид, что ты что-то забыл и задержаться у подъезда</w:t>
      </w:r>
      <w:r w:rsidR="005A4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bookmarkStart w:id="0" w:name="_GoBack"/>
      <w:bookmarkEnd w:id="0"/>
      <w:r w:rsidRPr="00E57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соседнего дома).</w:t>
      </w:r>
      <w:r w:rsidRPr="00E57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57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E57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Расскажите ребенку, что при угрозе нападения нужно поднимать шум, привлекать внимание соседей (лучше всего действуют крики "Пожар").</w:t>
      </w:r>
      <w:r w:rsidRPr="00E57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57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E57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последнее правило для детей: что бы не случилось, обязательно рассказывайте об этом родителям или взрослым, которым вы доверяете.</w:t>
      </w:r>
    </w:p>
    <w:p w:rsidR="005A4CE1" w:rsidRDefault="005A4CE1" w:rsidP="005A4CE1">
      <w:pPr>
        <w:pStyle w:val="a3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5A4CE1" w:rsidRDefault="005A4CE1" w:rsidP="005A4CE1">
      <w:pPr>
        <w:pStyle w:val="a3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5A4CE1" w:rsidRDefault="005A4CE1" w:rsidP="005A4CE1">
      <w:pPr>
        <w:pStyle w:val="a3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5A4CE1" w:rsidRPr="00B31BCD" w:rsidRDefault="005A4CE1" w:rsidP="005A4CE1">
      <w:pPr>
        <w:pStyle w:val="a3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B31BCD">
        <w:rPr>
          <w:rFonts w:ascii="Times New Roman" w:hAnsi="Times New Roman" w:cs="Times New Roman"/>
          <w:sz w:val="20"/>
          <w:szCs w:val="20"/>
          <w:lang w:eastAsia="ru-RU"/>
        </w:rPr>
        <w:t xml:space="preserve">Инструктор </w:t>
      </w:r>
      <w:r>
        <w:rPr>
          <w:rFonts w:ascii="Times New Roman" w:hAnsi="Times New Roman" w:cs="Times New Roman"/>
          <w:sz w:val="20"/>
          <w:szCs w:val="20"/>
          <w:lang w:eastAsia="ru-RU"/>
        </w:rPr>
        <w:t>о</w:t>
      </w:r>
      <w:r w:rsidRPr="00B31BCD">
        <w:rPr>
          <w:rFonts w:ascii="Times New Roman" w:hAnsi="Times New Roman" w:cs="Times New Roman"/>
          <w:sz w:val="20"/>
          <w:szCs w:val="20"/>
          <w:lang w:eastAsia="ru-RU"/>
        </w:rPr>
        <w:t xml:space="preserve">тряда </w:t>
      </w:r>
      <w:r>
        <w:rPr>
          <w:rFonts w:ascii="Times New Roman" w:hAnsi="Times New Roman" w:cs="Times New Roman"/>
          <w:sz w:val="20"/>
          <w:szCs w:val="20"/>
          <w:lang w:eastAsia="ru-RU"/>
        </w:rPr>
        <w:t>противопожарной службы</w:t>
      </w:r>
      <w:r w:rsidRPr="00B31BCD">
        <w:rPr>
          <w:rFonts w:ascii="Times New Roman" w:hAnsi="Times New Roman" w:cs="Times New Roman"/>
          <w:sz w:val="20"/>
          <w:szCs w:val="20"/>
          <w:lang w:eastAsia="ru-RU"/>
        </w:rPr>
        <w:t xml:space="preserve"> №6</w:t>
      </w:r>
    </w:p>
    <w:p w:rsidR="005A4CE1" w:rsidRPr="00B31BCD" w:rsidRDefault="005A4CE1" w:rsidP="005A4CE1">
      <w:pPr>
        <w:pStyle w:val="a3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B31BCD">
        <w:rPr>
          <w:rFonts w:ascii="Times New Roman" w:hAnsi="Times New Roman" w:cs="Times New Roman"/>
          <w:sz w:val="20"/>
          <w:szCs w:val="20"/>
          <w:lang w:eastAsia="ru-RU"/>
        </w:rPr>
        <w:t xml:space="preserve"> ОГБУ «ПСС Иркутской области»</w:t>
      </w:r>
    </w:p>
    <w:p w:rsidR="005A4CE1" w:rsidRPr="00B31BCD" w:rsidRDefault="005A4CE1" w:rsidP="005A4CE1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B31BCD">
        <w:rPr>
          <w:rFonts w:ascii="Times New Roman" w:hAnsi="Times New Roman" w:cs="Times New Roman"/>
          <w:sz w:val="20"/>
          <w:szCs w:val="20"/>
          <w:lang w:eastAsia="ru-RU"/>
        </w:rPr>
        <w:t>Е.Г. Степанюк</w:t>
      </w:r>
    </w:p>
    <w:p w:rsidR="00A86B70" w:rsidRPr="00E571E3" w:rsidRDefault="00A86B70" w:rsidP="00E571E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86B70" w:rsidRPr="00E571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841"/>
    <w:rsid w:val="00284841"/>
    <w:rsid w:val="005A4CE1"/>
    <w:rsid w:val="00A86B70"/>
    <w:rsid w:val="00E57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F796E"/>
  <w15:chartTrackingRefBased/>
  <w15:docId w15:val="{1A17923A-FA5A-49FD-BC01-344E563F0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A4CE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628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394</Words>
  <Characters>2250</Characters>
  <Application>Microsoft Office Word</Application>
  <DocSecurity>0</DocSecurity>
  <Lines>18</Lines>
  <Paragraphs>5</Paragraphs>
  <ScaleCrop>false</ScaleCrop>
  <Company/>
  <LinksUpToDate>false</LinksUpToDate>
  <CharactersWithSpaces>2639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2019-08-27T02:10:00Z</dcterms:created>
  <dcterms:modified xsi:type="dcterms:W3CDTF">2019-08-27T02:23:00Z</dcterms:modified>
</cp:coreProperties>
</file>